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В [НАИМЕНОВАНИЕ МФО]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БИН: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[юридический адрес МФО]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от [ФИО ЗАЁМЩИКА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ИИН: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Дата рождения: [дд.мм.гггг] г.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[область, район, населённый пункт, улица, дом]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Тел.: [+7 ___ ___ __ __]</w:t>
      </w:r>
    </w:p>
    <w:p>
      <w:pPr>
        <w:spacing w:before="240" w:after="120"/>
        <w:ind w:firstLine="0"/>
        <w:jc w:val="center"/>
      </w:pPr>
      <w:r>
        <w:rPr>
          <w:rFonts w:ascii="Times New Roman" w:hAnsi="Times New Roman"/>
          <w:b/>
          <w:sz w:val="28"/>
        </w:rPr>
        <w:t>ЗАЯВЛЕНИЕ</w:t>
      </w:r>
    </w:p>
    <w:p>
      <w:pPr>
        <w:spacing w:before="40" w:after="120"/>
        <w:ind w:firstLine="0"/>
        <w:jc w:val="center"/>
      </w:pPr>
      <w:r>
        <w:rPr>
          <w:rFonts w:ascii="Times New Roman" w:hAnsi="Times New Roman"/>
          <w:b/>
          <w:sz w:val="24"/>
        </w:rPr>
        <w:t>о предоставлении графика погашения задолженности</w:t>
        <w:br/>
        <w:t>без первоначального взноса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Я, [ФИО заёмщика], являюсь заёмщиком по договору микрокредита № [XXXXXXX] от [дд.мм.гггг] года, заключённому с [наименование МФО].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имеющимся сведениям, по состоянию на [дд.мм.гггг] года сумма просроченных взносов по указанному договору составляет [СУММА] тенге. В настоящее время у меня имеются финансовые затруднения, в связи с чем единовременно погасить всю задолженность либо внести крупный первоначальный взнос не представляется возможным.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При этом я не отказываюсь от исполнения обязательств и намерен(а) восстановить регулярные платежи. В целях добровольного урегулирования задолженности прошу предоставить мне посильный график погашения без первоначального взноса.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1. Рассмотреть настоящее заявление и согласовать график погашения задолженности сроком на [N] месяцев без первоначального взноса.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2. Установить ежемесячный платёж в размере [СУММА] тенге, с последним корректирующим платежом, либо направить иной письменный график с максимально возможным сроком и посильным ежемесячным платежом.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3. При наличии возможности зафиксировать сумму задолженности на дату заключения графика, не начислять дополнительные штрафы/пени в период добросовестного исполнения графика и рассмотреть вопрос о снижении либо списании неустойки.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4. Предоставить письменный ответ по результатам рассмотрения заявления и направить утверждённый график погашения задолженности.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5. До рассмотрения настоящего заявления не передавать вопрос на принудительное взыскание и не применять дополнительные меры взыскания при условии внесения платежей по согласованному графику.</w:t>
      </w:r>
    </w:p>
    <w:p>
      <w:pPr>
        <w:spacing w:before="160" w:after="80"/>
        <w:ind w:firstLine="0"/>
        <w:jc w:val="both"/>
      </w:pPr>
      <w:r>
        <w:rPr>
          <w:rFonts w:ascii="Times New Roman" w:hAnsi="Times New Roman"/>
          <w:b/>
          <w:sz w:val="24"/>
        </w:rPr>
        <w:t>Предлагаемый график погашения: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/>
        </w:tc>
        <w:tc>
          <w:tcPr>
            <w:tcW w:type="dxa" w:w="4844"/>
          </w:tcPr>
          <w:p/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Сумма задолженности для урегулирования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[СУММА] тенге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Срок графика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[N] месяцев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Ежемесячный платёж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[СУММА] тенге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Последний (корректирующий) платёж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[СУММА] тенге (при необходимости)</w:t>
            </w:r>
          </w:p>
        </w:tc>
      </w:tr>
    </w:tbl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80" w:after="160"/>
        <w:ind w:firstLine="709"/>
        <w:jc w:val="both"/>
      </w:pPr>
      <w:r>
        <w:rPr>
          <w:rFonts w:ascii="Times New Roman" w:hAnsi="Times New Roman"/>
          <w:b w:val="0"/>
          <w:sz w:val="24"/>
        </w:rPr>
        <w:t>Детальный график платежей (с конкретными датами и суммами) прошу направить в письменном виде по результатам согласования. При необходимости готов(а) предоставить детальный предлагаемый график отдельным приложением.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/>
          <w:sz w:val="24"/>
        </w:rPr>
        <w:t>Приложения: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– Копия удостоверения личности заёмщика (при наличии).</w:t>
      </w:r>
    </w:p>
    <w:p>
      <w:pPr>
        <w:spacing w:before="0" w:after="240"/>
        <w:ind w:firstLine="0"/>
        <w:jc w:val="both"/>
      </w:pPr>
      <w:r>
        <w:rPr>
          <w:rFonts w:ascii="Times New Roman" w:hAnsi="Times New Roman"/>
          <w:b w:val="0"/>
          <w:sz w:val="24"/>
        </w:rPr>
        <w:t>– Кредитный отчёт / сведения по договору (при наличии).</w:t>
      </w:r>
    </w:p>
    <w:p>
      <w:pPr>
        <w:spacing w:before="240" w:after="8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0"/>
        <w:ind w:firstLine="0"/>
        <w:jc w:val="left"/>
      </w:pPr>
      <w:r>
        <w:rPr>
          <w:rFonts w:ascii="Times New Roman" w:hAnsi="Times New Roman"/>
          <w:sz w:val="24"/>
        </w:rPr>
        <w:t>Дата: «___» ____________ 20___ г.          Подпись: _________________________ /</w:t>
      </w:r>
      <w:r>
        <w:rPr>
          <w:rFonts w:ascii="Times New Roman" w:hAnsi="Times New Roman"/>
          <w:b/>
          <w:sz w:val="24"/>
        </w:rPr>
        <w:t>[ФИО должника]</w:t>
      </w:r>
      <w:r>
        <w:rPr>
          <w:rFonts w:ascii="Times New Roman" w:hAnsi="Times New Roman"/>
          <w:sz w:val="24"/>
        </w:rPr>
        <w:t>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